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3C" w:rsidRDefault="0079303C" w:rsidP="0079303C">
      <w:pPr>
        <w:pStyle w:val="a3"/>
        <w:rPr>
          <w:rFonts w:ascii="Times New Roman" w:eastAsia="Times New Roman" w:hAnsi="Times New Roman" w:cs="Times New Roman"/>
          <w:lang w:val="kk-KZ"/>
        </w:rPr>
      </w:pPr>
    </w:p>
    <w:p w:rsidR="0079303C" w:rsidRDefault="0079303C" w:rsidP="0079303C">
      <w:pPr>
        <w:pStyle w:val="a3"/>
        <w:rPr>
          <w:rFonts w:ascii="Times New Roman" w:eastAsia="Times New Roman" w:hAnsi="Times New Roman" w:cs="Times New Roman"/>
          <w:lang w:val="kk-KZ"/>
        </w:rPr>
      </w:pPr>
    </w:p>
    <w:p w:rsidR="0079303C" w:rsidRDefault="0079303C" w:rsidP="0079303C">
      <w:pPr>
        <w:pStyle w:val="a3"/>
        <w:rPr>
          <w:rFonts w:ascii="Times New Roman" w:eastAsia="Times New Roman" w:hAnsi="Times New Roman" w:cs="Times New Roman"/>
          <w:lang w:val="kk-KZ"/>
        </w:rPr>
      </w:pPr>
    </w:p>
    <w:p w:rsidR="0079303C" w:rsidRDefault="0079303C" w:rsidP="0079303C">
      <w:pPr>
        <w:pStyle w:val="a3"/>
        <w:rPr>
          <w:rFonts w:ascii="Times New Roman" w:eastAsia="Times New Roman" w:hAnsi="Times New Roman" w:cs="Times New Roman"/>
          <w:lang w:val="kk-KZ"/>
        </w:rPr>
      </w:pPr>
    </w:p>
    <w:p w:rsidR="0079303C" w:rsidRDefault="0079303C" w:rsidP="0079303C">
      <w:pPr>
        <w:pStyle w:val="a3"/>
        <w:rPr>
          <w:rFonts w:ascii="Times New Roman" w:eastAsia="Times New Roman" w:hAnsi="Times New Roman" w:cs="Times New Roman"/>
          <w:lang w:val="kk-KZ"/>
        </w:rPr>
      </w:pPr>
    </w:p>
    <w:p w:rsidR="0079303C" w:rsidRDefault="0079303C" w:rsidP="0079303C">
      <w:pPr>
        <w:pStyle w:val="a3"/>
        <w:rPr>
          <w:rFonts w:ascii="Times New Roman" w:eastAsia="Times New Roman" w:hAnsi="Times New Roman" w:cs="Times New Roman"/>
          <w:lang w:val="kk-KZ"/>
        </w:rPr>
      </w:pPr>
    </w:p>
    <w:p w:rsidR="0079303C" w:rsidRDefault="0079303C" w:rsidP="0079303C">
      <w:pPr>
        <w:pStyle w:val="a3"/>
        <w:rPr>
          <w:rFonts w:ascii="Times New Roman" w:eastAsia="Times New Roman" w:hAnsi="Times New Roman" w:cs="Times New Roman"/>
          <w:lang w:val="kk-KZ"/>
        </w:rPr>
      </w:pPr>
    </w:p>
    <w:p w:rsidR="0079303C" w:rsidRDefault="0079303C" w:rsidP="0079303C">
      <w:pPr>
        <w:pStyle w:val="a3"/>
        <w:rPr>
          <w:rFonts w:ascii="Times New Roman" w:eastAsia="Times New Roman" w:hAnsi="Times New Roman" w:cs="Times New Roman"/>
          <w:lang w:val="kk-KZ"/>
        </w:rPr>
      </w:pPr>
    </w:p>
    <w:p w:rsidR="0079303C" w:rsidRDefault="0079303C" w:rsidP="0079303C">
      <w:pPr>
        <w:pStyle w:val="a3"/>
        <w:rPr>
          <w:rFonts w:ascii="Times New Roman" w:eastAsia="Times New Roman" w:hAnsi="Times New Roman" w:cs="Times New Roman"/>
          <w:lang w:val="kk-KZ"/>
        </w:rPr>
      </w:pPr>
    </w:p>
    <w:p w:rsidR="0079303C" w:rsidRDefault="0079303C" w:rsidP="0079303C">
      <w:pPr>
        <w:pStyle w:val="a3"/>
        <w:rPr>
          <w:rFonts w:ascii="Times New Roman" w:eastAsia="Times New Roman" w:hAnsi="Times New Roman" w:cs="Times New Roman"/>
          <w:lang w:val="kk-KZ"/>
        </w:rPr>
      </w:pPr>
    </w:p>
    <w:p w:rsidR="0079303C" w:rsidRDefault="0079303C" w:rsidP="0079303C">
      <w:pPr>
        <w:pStyle w:val="a3"/>
        <w:rPr>
          <w:rFonts w:ascii="Times New Roman" w:eastAsia="Times New Roman" w:hAnsi="Times New Roman" w:cs="Times New Roman"/>
          <w:lang w:val="kk-KZ"/>
        </w:rPr>
      </w:pPr>
    </w:p>
    <w:p w:rsidR="0079303C" w:rsidRDefault="0079303C" w:rsidP="0079303C">
      <w:pPr>
        <w:pStyle w:val="a3"/>
        <w:rPr>
          <w:rFonts w:ascii="Times New Roman" w:eastAsia="Times New Roman" w:hAnsi="Times New Roman" w:cs="Times New Roman"/>
          <w:lang w:val="kk-KZ"/>
        </w:rPr>
      </w:pPr>
    </w:p>
    <w:p w:rsidR="0079303C" w:rsidRDefault="0079303C" w:rsidP="0079303C">
      <w:pPr>
        <w:pStyle w:val="a3"/>
        <w:rPr>
          <w:rFonts w:ascii="Times New Roman" w:eastAsia="Times New Roman" w:hAnsi="Times New Roman" w:cs="Times New Roman"/>
          <w:lang w:val="kk-KZ"/>
        </w:rPr>
      </w:pPr>
    </w:p>
    <w:p w:rsidR="0079303C" w:rsidRDefault="0079303C" w:rsidP="0079303C">
      <w:pPr>
        <w:pStyle w:val="a3"/>
        <w:rPr>
          <w:rFonts w:ascii="Times New Roman" w:eastAsia="Times New Roman" w:hAnsi="Times New Roman" w:cs="Times New Roman"/>
          <w:lang w:val="kk-KZ"/>
        </w:rPr>
      </w:pPr>
    </w:p>
    <w:p w:rsidR="0079303C" w:rsidRDefault="0079303C" w:rsidP="0079303C">
      <w:pPr>
        <w:pStyle w:val="a3"/>
        <w:rPr>
          <w:rFonts w:ascii="Times New Roman" w:eastAsia="Times New Roman" w:hAnsi="Times New Roman" w:cs="Times New Roman"/>
          <w:lang w:val="kk-KZ"/>
        </w:rPr>
      </w:pPr>
    </w:p>
    <w:p w:rsidR="0079303C" w:rsidRDefault="0079303C" w:rsidP="0079303C">
      <w:pPr>
        <w:pStyle w:val="a3"/>
        <w:rPr>
          <w:rFonts w:ascii="Times New Roman" w:eastAsia="Times New Roman" w:hAnsi="Times New Roman" w:cs="Times New Roman"/>
          <w:lang w:val="kk-KZ"/>
        </w:rPr>
      </w:pPr>
    </w:p>
    <w:p w:rsidR="0079303C" w:rsidRPr="00740524" w:rsidRDefault="0079303C" w:rsidP="0079303C">
      <w:pPr>
        <w:pStyle w:val="a3"/>
        <w:rPr>
          <w:rFonts w:ascii="Times New Roman" w:eastAsia="Times New Roman" w:hAnsi="Times New Roman" w:cs="Times New Roman"/>
          <w:lang w:val="kk-KZ"/>
        </w:rPr>
      </w:pPr>
    </w:p>
    <w:p w:rsidR="0079303C" w:rsidRPr="00740524" w:rsidRDefault="0079303C" w:rsidP="0079303C">
      <w:pPr>
        <w:pStyle w:val="a3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740524">
        <w:rPr>
          <w:rFonts w:ascii="Times New Roman" w:eastAsia="Times New Roman" w:hAnsi="Times New Roman" w:cs="Times New Roman"/>
          <w:b/>
          <w:lang w:val="kk-KZ"/>
        </w:rPr>
        <w:t xml:space="preserve">ПОЛОЖЕНИЕ </w:t>
      </w:r>
    </w:p>
    <w:p w:rsidR="0079303C" w:rsidRPr="00740524" w:rsidRDefault="0079303C" w:rsidP="0079303C">
      <w:pPr>
        <w:pStyle w:val="a3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740524">
        <w:rPr>
          <w:rFonts w:ascii="Times New Roman" w:eastAsia="Times New Roman" w:hAnsi="Times New Roman" w:cs="Times New Roman"/>
          <w:b/>
          <w:lang w:val="kk-KZ"/>
        </w:rPr>
        <w:t>о секретаре Наблюдательного совета</w:t>
      </w:r>
    </w:p>
    <w:p w:rsidR="0079303C" w:rsidRPr="00740524" w:rsidRDefault="0079303C" w:rsidP="0079303C">
      <w:pPr>
        <w:pStyle w:val="a3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740524">
        <w:rPr>
          <w:rFonts w:ascii="Times New Roman" w:eastAsia="Times New Roman" w:hAnsi="Times New Roman" w:cs="Times New Roman"/>
          <w:b/>
          <w:lang w:val="kk-KZ"/>
        </w:rPr>
        <w:t xml:space="preserve"> Коммунального государственного предприятия на праве хозяйственного ведения « Центральной районной больницы Таласского района» управления здравоохранения акимата Жамбылской области</w:t>
      </w:r>
    </w:p>
    <w:p w:rsidR="0079303C" w:rsidRPr="00740524" w:rsidRDefault="0079303C" w:rsidP="0079303C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</w:pPr>
    </w:p>
    <w:p w:rsidR="0079303C" w:rsidRDefault="0079303C" w:rsidP="0079303C">
      <w:pP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</w:p>
    <w:p w:rsidR="0079303C" w:rsidRDefault="0079303C" w:rsidP="0079303C">
      <w:pP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</w:p>
    <w:p w:rsidR="0079303C" w:rsidRDefault="0079303C" w:rsidP="0079303C">
      <w:pP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</w:p>
    <w:p w:rsidR="0079303C" w:rsidRDefault="0079303C" w:rsidP="0079303C">
      <w:pP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</w:p>
    <w:p w:rsidR="0079303C" w:rsidRDefault="0079303C" w:rsidP="0079303C">
      <w:pP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</w:p>
    <w:p w:rsidR="0079303C" w:rsidRDefault="0079303C" w:rsidP="0079303C">
      <w:pP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</w:p>
    <w:p w:rsidR="0079303C" w:rsidRDefault="0079303C" w:rsidP="0079303C">
      <w:pP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</w:p>
    <w:p w:rsidR="0079303C" w:rsidRDefault="0079303C" w:rsidP="0079303C">
      <w:pP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</w:p>
    <w:p w:rsidR="0079303C" w:rsidRDefault="0079303C" w:rsidP="0079303C">
      <w:pP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</w:p>
    <w:p w:rsidR="0079303C" w:rsidRDefault="0079303C" w:rsidP="0079303C">
      <w:pP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</w:p>
    <w:p w:rsidR="0079303C" w:rsidRDefault="0079303C" w:rsidP="0079303C">
      <w:pP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</w:p>
    <w:p w:rsidR="0079303C" w:rsidRDefault="0079303C" w:rsidP="0079303C">
      <w:pP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</w:p>
    <w:p w:rsidR="0079303C" w:rsidRDefault="0079303C" w:rsidP="0079303C">
      <w:pP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</w:p>
    <w:p w:rsidR="0079303C" w:rsidRDefault="0079303C" w:rsidP="0079303C">
      <w:pP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</w:p>
    <w:p w:rsidR="0079303C" w:rsidRDefault="0079303C" w:rsidP="0079303C">
      <w:pP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</w:p>
    <w:p w:rsidR="0079303C" w:rsidRDefault="0079303C" w:rsidP="0079303C">
      <w:pP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</w:p>
    <w:p w:rsidR="0079303C" w:rsidRDefault="0079303C" w:rsidP="0079303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</w:p>
    <w:p w:rsidR="0079303C" w:rsidRPr="00E54D33" w:rsidRDefault="0079303C" w:rsidP="0079303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  <w:t>Каратау 2018г</w:t>
      </w:r>
    </w:p>
    <w:p w:rsidR="0079303C" w:rsidRPr="00740524" w:rsidRDefault="0079303C" w:rsidP="007930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b/>
          <w:bCs/>
          <w:color w:val="000000"/>
          <w:sz w:val="21"/>
        </w:rPr>
        <w:lastRenderedPageBreak/>
        <w:t> </w:t>
      </w:r>
    </w:p>
    <w:p w:rsidR="0079303C" w:rsidRPr="00740524" w:rsidRDefault="0079303C" w:rsidP="007930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b/>
          <w:bCs/>
          <w:color w:val="000000"/>
          <w:sz w:val="21"/>
        </w:rPr>
        <w:t>Общие положения</w:t>
      </w:r>
    </w:p>
    <w:p w:rsidR="0079303C" w:rsidRPr="00740524" w:rsidRDefault="0079303C" w:rsidP="0079303C">
      <w:pPr>
        <w:pStyle w:val="a3"/>
        <w:jc w:val="both"/>
        <w:rPr>
          <w:rFonts w:ascii="Times New Roman" w:eastAsia="Times New Roman" w:hAnsi="Times New Roman" w:cs="Times New Roman"/>
          <w:lang w:val="kk-KZ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Настоящее Положение разработано в соответствии с действующим законодательством Республики Казахстан, Положением о Корпоративном секретаре Акционерного общества, разработанный Республиканским центром развития здравоохранения, Уставом и иными внутренними документами </w:t>
      </w:r>
      <w:r w:rsidRPr="00740524">
        <w:rPr>
          <w:rFonts w:ascii="Times New Roman" w:eastAsia="Times New Roman" w:hAnsi="Times New Roman" w:cs="Times New Roman"/>
          <w:lang w:val="kk-KZ"/>
        </w:rPr>
        <w:t>Коммунального государственного предприятия на праве хозяйственного ведения « Центральной районной больницы Таласского района» управления здравоохранения акимата Жамбылской области</w:t>
      </w:r>
      <w:r>
        <w:rPr>
          <w:rFonts w:ascii="Times New Roman" w:eastAsia="Times New Roman" w:hAnsi="Times New Roman" w:cs="Times New Roman"/>
          <w:lang w:val="kk-KZ"/>
        </w:rPr>
        <w:t xml:space="preserve"> </w:t>
      </w:r>
      <w:r w:rsidRPr="00740524">
        <w:rPr>
          <w:rFonts w:ascii="Times New Roman" w:eastAsia="Times New Roman" w:hAnsi="Times New Roman" w:cs="Times New Roman"/>
          <w:lang w:val="kk-KZ"/>
        </w:rPr>
        <w:t xml:space="preserve">(далее </w:t>
      </w:r>
      <w:r>
        <w:rPr>
          <w:rFonts w:ascii="Times New Roman" w:eastAsia="Times New Roman" w:hAnsi="Times New Roman" w:cs="Times New Roman"/>
          <w:lang w:val="kk-KZ"/>
        </w:rPr>
        <w:t>организация).</w:t>
      </w:r>
    </w:p>
    <w:p w:rsidR="0079303C" w:rsidRPr="00740524" w:rsidRDefault="0079303C" w:rsidP="007930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Положение определяет порядок назначения и деятельности секретаря Наблюдательного Совета, его статус, полномочия и компетенцию.</w:t>
      </w:r>
    </w:p>
    <w:p w:rsidR="0079303C" w:rsidRPr="00740524" w:rsidRDefault="0079303C" w:rsidP="007930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Секретарь Наблюдательного Совета является работником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  <w:t>организации,</w:t>
      </w: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не являющимся членом Наблюдательного Совета Предприятия, и исполняет свои обязанности на постоянной основе.</w:t>
      </w:r>
    </w:p>
    <w:p w:rsidR="0079303C" w:rsidRPr="00740524" w:rsidRDefault="0079303C" w:rsidP="007930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Секретарь Наблюдательного Совета обеспечивает взаимодействие между органами Предприятия в соответствии с положениями Устава и другими внутренними документами Предприятия.</w:t>
      </w:r>
    </w:p>
    <w:p w:rsidR="0079303C" w:rsidRPr="00740524" w:rsidRDefault="0079303C" w:rsidP="007930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Секретарь Наблюдательного Совета обеспечивает вынесение вопросов на рассмотрение Наблюдательного Совета, а также подготовку и проведение заседаний Наблюдательного Совета, обеспечивает формирование материалов по вопросам, выносимым на рассмотрение к заседанию Наблюдательного Совета, ведет контроль за обеспечением доступа к ним.</w:t>
      </w:r>
    </w:p>
    <w:p w:rsidR="0079303C" w:rsidRPr="00740524" w:rsidRDefault="0079303C" w:rsidP="007930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Секретарь Наблюдательного Совета для осуществления своей деятельности взаимодействует со всеми структурными подразделениями Предприятия и его должностными лицами.</w:t>
      </w:r>
    </w:p>
    <w:p w:rsidR="0079303C" w:rsidRPr="00740524" w:rsidRDefault="0079303C" w:rsidP="0079303C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Секретарь Наблюдательного Совета подотчетен в своей деятельности Наблюдательному Совету Предприятия.</w:t>
      </w:r>
    </w:p>
    <w:p w:rsidR="0079303C" w:rsidRPr="00740524" w:rsidRDefault="0079303C" w:rsidP="0079303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b/>
          <w:bCs/>
          <w:color w:val="000000"/>
          <w:sz w:val="21"/>
        </w:rPr>
        <w:t>Порядок назначения секретаря Наблюдательного Совета</w:t>
      </w:r>
    </w:p>
    <w:p w:rsidR="0079303C" w:rsidRPr="00740524" w:rsidRDefault="0079303C" w:rsidP="0079303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Назначение секретаря Наблюдательного Совета и определение срока его полномочий осуществляется по решению Наблюдательного Совета Предприятия. Предложения по кандидатурам на должность секретаря Наблюдательного Совета вносит руководитель Предприятия.</w:t>
      </w:r>
    </w:p>
    <w:p w:rsidR="0079303C" w:rsidRPr="00740524" w:rsidRDefault="0079303C" w:rsidP="0079303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Функции секретаря Наблюдательного Совета могут быть возложены на лицо, отвечающее следующим требованиям:</w:t>
      </w:r>
    </w:p>
    <w:p w:rsidR="0079303C" w:rsidRPr="00740524" w:rsidRDefault="0079303C" w:rsidP="0079303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высшее базовое юридическое или педагогическое  образование;</w:t>
      </w:r>
    </w:p>
    <w:p w:rsidR="0079303C" w:rsidRPr="00740524" w:rsidRDefault="0079303C" w:rsidP="0079303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общий стаж работы не менее 3-х лет;</w:t>
      </w:r>
    </w:p>
    <w:p w:rsidR="0079303C" w:rsidRPr="00740524" w:rsidRDefault="0079303C" w:rsidP="0079303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отсутствие непогашенной или неснятой в установленном законодательством порядке судимости.</w:t>
      </w:r>
    </w:p>
    <w:p w:rsidR="0079303C" w:rsidRPr="00740524" w:rsidRDefault="0079303C" w:rsidP="0079303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В отношении каждой из кандидатур в Наблюдательный Совет должна быть представлена следующая информация:</w:t>
      </w:r>
    </w:p>
    <w:p w:rsidR="0079303C" w:rsidRPr="00740524" w:rsidRDefault="0079303C" w:rsidP="0079303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фамилия, имя, отчество кандидата;</w:t>
      </w:r>
    </w:p>
    <w:p w:rsidR="0079303C" w:rsidRPr="00740524" w:rsidRDefault="0079303C" w:rsidP="0079303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год рождения;</w:t>
      </w:r>
    </w:p>
    <w:p w:rsidR="0079303C" w:rsidRPr="00740524" w:rsidRDefault="0079303C" w:rsidP="0079303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образование, специальность по диплому (дипломам), сведения о повышении квалификации и профессиональной переподготовке;</w:t>
      </w:r>
    </w:p>
    <w:p w:rsidR="0079303C" w:rsidRPr="00740524" w:rsidRDefault="0079303C" w:rsidP="0079303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сведения об опыте работы за последние 2 года;</w:t>
      </w:r>
    </w:p>
    <w:p w:rsidR="0079303C" w:rsidRPr="00740524" w:rsidRDefault="0079303C" w:rsidP="0079303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письменное заявление кандидата о назначении на должность секретаря Наблюдательного Совета Предприятия.</w:t>
      </w:r>
    </w:p>
    <w:p w:rsidR="0079303C" w:rsidRPr="00740524" w:rsidRDefault="0079303C" w:rsidP="007930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 лицом, назначаемым секретарем Наблюдательного Совета Предприятия, заключается трудовой договор на срок, определенный решением Наблюдательного Совета Предприятия.</w:t>
      </w:r>
    </w:p>
    <w:p w:rsidR="0079303C" w:rsidRPr="00740524" w:rsidRDefault="0079303C" w:rsidP="007930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Трудовой договор с секретарем Наблюдательного Совета подписывается от имени Предприятия Председателем Наблюдательного Совета или иным лицом, уполномоченным Наблюдательным Советом Предприятия.</w:t>
      </w:r>
    </w:p>
    <w:p w:rsidR="0079303C" w:rsidRPr="00740524" w:rsidRDefault="0079303C" w:rsidP="0079303C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Трудовой договор должен предусматривать ответственность секретаря Наблюдательного Совета за разглашение информации, составляющей в соответствии с нормами действующего законодательства и внутренними документами Предприятия служебную или коммерческую тайну.</w:t>
      </w:r>
    </w:p>
    <w:p w:rsidR="0079303C" w:rsidRPr="00740524" w:rsidRDefault="0079303C" w:rsidP="0079303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Решение о назначении нового секретаря Наблюдательного Совета может быть принято по истечении срока трудового договора действующего секретаря Наблюдательного Совета.</w:t>
      </w:r>
    </w:p>
    <w:p w:rsidR="0079303C" w:rsidRPr="00740524" w:rsidRDefault="0079303C" w:rsidP="0079303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b/>
          <w:bCs/>
          <w:color w:val="000000"/>
          <w:sz w:val="21"/>
        </w:rPr>
        <w:t>Функции секретаря Наблюдательного Совета</w:t>
      </w:r>
    </w:p>
    <w:p w:rsidR="0079303C" w:rsidRPr="00740524" w:rsidRDefault="0079303C" w:rsidP="0079303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К основным функциям секретаря Наблюдательного Совета относится: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обеспечение эффективности корпоративного управления, в том числе: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участие в разработке внутренних документов Предприятия;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взаимодействие со структурными подразделениями и должностными лицами Предприятия с целью обеспечения исполнения норм и требований законодательства Республики Казахстан в области корпоративного управления, Устава и внутренних документов Предприятия;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консультация по вопросам, связанным с процедурой вынесения вопросов на рассмотрение Наблюдательного Совета;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обеспечение работы Наблюдательного Совета, в том числе: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оказание содействия Председателю Наблюдательного Совета в планировании работы Наблюдательного Совета;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своевременное извещение членов Наблюдательного Совета и приглашенных лиц о предстоящих заседаниях Наблюдательного Совета;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подготовка и направление членам Наблюдательного Совета материалов по вопросам повестки дня заседания Наблюдательного Совета;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обеспечение предоставления членам Наблюдательного Совета запрашиваемой ими информации о деятельности Предприятия;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осуществление контроля за организационным и техническим проведением заседаний Наблюдательного Совета;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учет и доведение до сведения участвующих в заседании членов Наблюдательного Совета информации о поступивших от отсутствующих членов Наблюдательного Совета письменно изложенных мнений по рассматриваемым вопросам повестки дня;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присутствие на заседаниях Наблюдательного Совета и обеспечение ведения протокола заседания, оформление решения заочного заседания Наблюдательного Совета;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при проведении заочного заседания Наблюдательного Совета — подготовка бюллетеней для заочного голосования, обеспечение рассылки бюллетеней и сбор полученных бюллетеней, а также подведение итогов голосования по вопросам повестки дня заседания Наблюдательного Совета;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ведение архива документов Наблюдательного Совета;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предоставление членам Наблюдательного Совета, должностным лицам Предприятия по их требованию возможности знакомиться с протоколами заседаний (решениями заочных заседаний) Наблюдательного Совета, подготовка копий протоколов (решений), а также выписок из протоколов заседаний (решений заочных заседаний) Наблюдательного Совета;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получение в структурных подразделениях Предприятия и предоставление членам Наблюдательного Совета по их запросам необходимых документов и информации о деятельности Предприятия;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введение в курс дел вновь избранных членов Наблюдательного Совета, разъяснение действующих в Предприятий правил и процедур;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осуществление контроля за исполнением адресных решений Наблюдательного Совета;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хранение документов и раскрытие информации о Предприятий, а именно: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обеспечение хранения документов, указанных в Законе Республики Казахстан «О государственном имуществе», в Уставе и иных внутренних документах Предприятия;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предоставление Учредителю доступа к вышеупомянутым документам в установленном порядке;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организация изготовления копий документов по требованию членов Наблюдательного Совета;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участие в актуализации информации официального WEB-сайта Предприятия в Интернете;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участие в подготовке и реализации решений о реорганизации Предприятия;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участие в исковой, претензионной работе по вопросам применения норм законодательства Республики Казахстан в области корпоративного управления.</w:t>
      </w:r>
    </w:p>
    <w:p w:rsidR="0079303C" w:rsidRPr="00740524" w:rsidRDefault="0079303C" w:rsidP="0079303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b/>
          <w:bCs/>
          <w:color w:val="000000"/>
          <w:sz w:val="21"/>
        </w:rPr>
        <w:t>Права и обязанности секретаря Наблюдательного Совета</w:t>
      </w:r>
    </w:p>
    <w:p w:rsidR="0079303C" w:rsidRPr="00740524" w:rsidRDefault="0079303C" w:rsidP="0079303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Секретарь Наблюдательного совета при осуществлении своих прав и исполнении обязанностей должен действовать в интересах Предприятия, осуществлять свои права и исполнять обязанности добросовестно и разумно.</w:t>
      </w:r>
    </w:p>
    <w:p w:rsidR="0079303C" w:rsidRPr="00740524" w:rsidRDefault="0079303C" w:rsidP="0079303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Секретарь Наблюдательного Совета в пределах своей компетенции вправе:</w:t>
      </w:r>
    </w:p>
    <w:p w:rsidR="0079303C" w:rsidRPr="00740524" w:rsidRDefault="0079303C" w:rsidP="0079303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запрашивать и получать у должностных лиц Предприятия, руководителей его структурных подразделений информацию и документы, необходимые для выполнения возложенных на него задач;</w:t>
      </w:r>
    </w:p>
    <w:p w:rsidR="0079303C" w:rsidRPr="00740524" w:rsidRDefault="0079303C" w:rsidP="0079303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контролировать исполнение решений, принятых Наблюдательным Советом;</w:t>
      </w:r>
    </w:p>
    <w:p w:rsidR="0079303C" w:rsidRPr="00740524" w:rsidRDefault="0079303C" w:rsidP="0079303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предлагать вопросы в повестку дня заседания Наблюдательного Совета и исполнительного органа Предприятия;</w:t>
      </w:r>
    </w:p>
    <w:p w:rsidR="0079303C" w:rsidRPr="00740524" w:rsidRDefault="0079303C" w:rsidP="0079303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Секретарь Наблюдательного Совета обязан:</w:t>
      </w:r>
    </w:p>
    <w:p w:rsidR="0079303C" w:rsidRPr="00740524" w:rsidRDefault="0079303C" w:rsidP="0079303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строго соблюдать в своей деятельности нормы и требования законодательства Республики Казахстан, Устава, Кодекса корпоративного управления Предприятия и его внутренних документов;</w:t>
      </w:r>
    </w:p>
    <w:p w:rsidR="0079303C" w:rsidRPr="00740524" w:rsidRDefault="0079303C" w:rsidP="0079303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руководствоваться в своей деятельности действующим законодательством, решениями Наблюдательного Совета Предприятия;</w:t>
      </w:r>
    </w:p>
    <w:p w:rsidR="0079303C" w:rsidRPr="00740524" w:rsidRDefault="0079303C" w:rsidP="0079303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исполнять поручения Председателя Наблюдательного Совета;</w:t>
      </w:r>
    </w:p>
    <w:p w:rsidR="0079303C" w:rsidRPr="00740524" w:rsidRDefault="0079303C" w:rsidP="0079303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по требованию Наблюдательного Совета отчитываться о своей деятельности перед ним;</w:t>
      </w:r>
    </w:p>
    <w:p w:rsidR="0079303C" w:rsidRPr="00740524" w:rsidRDefault="0079303C" w:rsidP="0079303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информировать Наблюдательный Совет о возникновении ситуаций, создающих угрозу нарушения норм действующего законодательства, а также возникновения корпоративного конфликта.</w:t>
      </w:r>
    </w:p>
    <w:p w:rsidR="0079303C" w:rsidRPr="00740524" w:rsidRDefault="0079303C" w:rsidP="0079303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Условия оплаты труда и</w:t>
      </w:r>
    </w:p>
    <w:p w:rsidR="0079303C" w:rsidRPr="00740524" w:rsidRDefault="0079303C" w:rsidP="0079303C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премирования секретаря Наблюдательного Совета</w:t>
      </w:r>
    </w:p>
    <w:p w:rsidR="0079303C" w:rsidRPr="00740524" w:rsidRDefault="0079303C" w:rsidP="0079303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 xml:space="preserve">Заработная плата секретаря Наблюдательного Совета определяется суммой установленного трудовым договором (дополнительным соглашением) должностного оклада и других выплат компенсационного и стимулирующего характера в соответствии с законодательством Республики Казахстан и настоящим Положением на основании решения </w:t>
      </w:r>
      <w:proofErr w:type="spellStart"/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Наблюдательго</w:t>
      </w:r>
      <w:proofErr w:type="spellEnd"/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Совета.</w:t>
      </w:r>
    </w:p>
    <w:p w:rsidR="0079303C" w:rsidRPr="00740524" w:rsidRDefault="0079303C" w:rsidP="0079303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Начисление заработной платы производится в соответствии с табелем учета использования рабочего времени. Учет рабочего времени осуществляется ответственным структурным подразделением Предприятия.</w:t>
      </w:r>
    </w:p>
    <w:p w:rsidR="0079303C" w:rsidRPr="00740524" w:rsidRDefault="0079303C" w:rsidP="0079303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Размер должностного оклада и условия вознаграждения секретаря Наблюдательного Совета Предприятия определяются решением Наблюдательного Совета Предприятия.</w:t>
      </w:r>
    </w:p>
    <w:p w:rsidR="0079303C" w:rsidRPr="00740524" w:rsidRDefault="0079303C" w:rsidP="0079303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По решению Наблюдательного Совета Предприятия секретарю может выплачиваться премия по результатам его работы за отчетный квартал, в случае качественного и результативного выполнения им своих функциональных обязанностей, в размере, не превышающем размер одного должностного оклада.</w:t>
      </w:r>
    </w:p>
    <w:p w:rsidR="0079303C" w:rsidRPr="00740524" w:rsidRDefault="0079303C" w:rsidP="0079303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В честь празднования национальных, государственных и профессиональных праздников в Республике Казахстан за счет экономии средств фонда оплаты труда (далее – ФОТ) Предприятия допускается премирование секретаря Наблюдательного Совета Предприятия в размере, соответствующем размеру премиальной выплаты по таким случаям работнику Предприятия с должностным окладом, эквивалентным должностному окладу секретаря Наблюдательного Совета.</w:t>
      </w:r>
    </w:p>
    <w:p w:rsidR="0079303C" w:rsidRPr="00740524" w:rsidRDefault="0079303C" w:rsidP="0079303C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Соответствующее премирование осуществляется на основании приказа руководителя Предприятия либо лица, исполняющего его обязанности.</w:t>
      </w:r>
    </w:p>
    <w:p w:rsidR="0079303C" w:rsidRPr="00740524" w:rsidRDefault="0079303C" w:rsidP="0079303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Премирование секретаря Наблюдательного Совета, предусмотренное настоящим Положением, не производится в период испытательного срока и при наличии у него не снятого дисциплинарного взыскания.</w:t>
      </w:r>
    </w:p>
    <w:p w:rsidR="0079303C" w:rsidRPr="00740524" w:rsidRDefault="0079303C" w:rsidP="0079303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Секретарю Наблюдательного Совета Предприятия, прошедшему испытательный срок либо принятому на работу без такового, при предоставлении ежегодного оплачиваемого трудового отпуска выплачивается пособие на оздоровление в размере одного должностного оклада один раз в течение календарного года.</w:t>
      </w:r>
    </w:p>
    <w:p w:rsidR="0079303C" w:rsidRPr="00740524" w:rsidRDefault="0079303C" w:rsidP="0079303C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Ежегодный оплачиваемый трудовой отпуск секретарю Наблюдательного Совета предоставляется в соответствии с приказом руководителя Предприятия на основании заявления на имя Председателя Наблюдательного, при условии положительной резолюции Председателя Наблюдательного Совета.</w:t>
      </w:r>
    </w:p>
    <w:p w:rsidR="0079303C" w:rsidRPr="00740524" w:rsidRDefault="0079303C" w:rsidP="0079303C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Секретарю Наблюдательного Совета Предприятия оказывается материальная помощь за счет экономии средств ФОТ в размере и по основаниям установленным внутренними нормативными документами Предприятия.</w:t>
      </w:r>
    </w:p>
    <w:p w:rsidR="0079303C" w:rsidRPr="00740524" w:rsidRDefault="0079303C" w:rsidP="0079303C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Секретарю Наблюдательного Совета Предприятия осуществляются доплаты, предоставляются гарантии и компенсационные выплаты в размерах, предусмотренных трудовым законодательством Республики Казахстан.</w:t>
      </w:r>
    </w:p>
    <w:p w:rsidR="0079303C" w:rsidRPr="00740524" w:rsidRDefault="0079303C" w:rsidP="0079303C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Не предусмотренные настоящим Положением выплаты секретарю Наблюдательного Совета, включая иные виды вознаграждений, доплат, надбавок, премий и других форм материального поощрения в денежной или натуральной форме, запрещаются.</w:t>
      </w:r>
    </w:p>
    <w:p w:rsidR="0079303C" w:rsidRPr="00740524" w:rsidRDefault="0079303C" w:rsidP="0079303C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b/>
          <w:bCs/>
          <w:color w:val="000000"/>
          <w:sz w:val="21"/>
        </w:rPr>
        <w:t>Обеспечение деятельности секретаря Наблюдательного Совета</w:t>
      </w:r>
    </w:p>
    <w:p w:rsidR="0079303C" w:rsidRPr="00740524" w:rsidRDefault="0079303C" w:rsidP="0079303C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В целях надлежащего и эффективного выполнения обязанностей, секретарь Наблюдательного Совета должен быть обеспечен необходимыми организационно-техническими условиями, в частности:</w:t>
      </w:r>
    </w:p>
    <w:p w:rsidR="0079303C" w:rsidRPr="00740524" w:rsidRDefault="0079303C" w:rsidP="0079303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Секретарь Наблюдательного Совета должен иметь отдельный кабинет, находящийся непосредственно по месту нахождения офиса администрации Предприятия;</w:t>
      </w:r>
    </w:p>
    <w:p w:rsidR="0079303C" w:rsidRPr="00740524" w:rsidRDefault="0079303C" w:rsidP="0079303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рабочее место секретаря Наблюдательного Совета должно быть обеспечено персональным компьютером;</w:t>
      </w:r>
    </w:p>
    <w:p w:rsidR="0079303C" w:rsidRPr="00740524" w:rsidRDefault="0079303C" w:rsidP="0079303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Секретарь Наблюдательного Совета должен быть обеспечен необходимой оргтехникой, сейфом, несгораемым металлическим шкафом для хранения документов, а также справочной и периодической литературой».</w:t>
      </w:r>
    </w:p>
    <w:p w:rsidR="0079303C" w:rsidRPr="00740524" w:rsidRDefault="0079303C" w:rsidP="0079303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Размер командировочных расходов (суточные, расходы по найму жилого помещения, расходы по проезду к месту командирования и обратно) для секретаря Наблюдательного Совета определяется в соответствии с внутренними документами Предприятия.</w:t>
      </w:r>
    </w:p>
    <w:p w:rsidR="0079303C" w:rsidRPr="00740524" w:rsidRDefault="0079303C" w:rsidP="0079303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b/>
          <w:bCs/>
          <w:color w:val="000000"/>
          <w:sz w:val="21"/>
        </w:rPr>
        <w:t>Ответственность секретаря Наблюдательного Совета</w:t>
      </w:r>
    </w:p>
    <w:p w:rsidR="0079303C" w:rsidRPr="00740524" w:rsidRDefault="0079303C" w:rsidP="00793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9303C" w:rsidRPr="00740524" w:rsidRDefault="0079303C" w:rsidP="0079303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За неисполнение или ненадлежащее исполнение секретарем Наблюдательного Совета возложенных на него обязанностей, а также в случае выявления фактов нарушения трудовой дисциплины, по решению Наблюдательного Совета к секретарю Наблюдательного Совета применяются меры взыскания в соответствии с трудовым законодательством.</w:t>
      </w:r>
    </w:p>
    <w:p w:rsidR="0079303C" w:rsidRPr="00740524" w:rsidRDefault="0079303C" w:rsidP="0079303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Секретарь Наблюдательного Совета не вправе разглашать сведения, составляющие согласно действующему законодательству Республики Казахстан и внутренним документам Предприятия коммерческую тайну, а также иную конфиденциальную информацию.</w:t>
      </w:r>
    </w:p>
    <w:p w:rsidR="0079303C" w:rsidRPr="00740524" w:rsidRDefault="0079303C" w:rsidP="0079303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Секретарь Наблюдательного Совета не вправе использовать доступную ему информацию ограниченного доступа о Предприятии в личных целях.</w:t>
      </w:r>
    </w:p>
    <w:p w:rsidR="0079303C" w:rsidRPr="00740524" w:rsidRDefault="0079303C" w:rsidP="0079303C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b/>
          <w:bCs/>
          <w:color w:val="000000"/>
          <w:sz w:val="21"/>
        </w:rPr>
        <w:t>Заключительные положения</w:t>
      </w:r>
    </w:p>
    <w:p w:rsidR="0079303C" w:rsidRPr="00740524" w:rsidRDefault="0079303C" w:rsidP="0079303C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Если отдельные пункты настоящего Положения вступают в противоречие с действующим законодательством Республики Казахстан, эти пункты утрачивают силу и в части регулируемых этими пунктами вопросов следует руководствоваться нормами действующего законодательства Республики Казахстан до момента внесения соответствующих изменений в настоящее Положение.</w:t>
      </w:r>
    </w:p>
    <w:p w:rsidR="0079303C" w:rsidRPr="00740524" w:rsidRDefault="0079303C" w:rsidP="0079303C">
      <w:pPr>
        <w:rPr>
          <w:rFonts w:ascii="Times New Roman" w:hAnsi="Times New Roman" w:cs="Times New Roman"/>
        </w:rPr>
      </w:pPr>
    </w:p>
    <w:p w:rsidR="00732173" w:rsidRDefault="00732173"/>
    <w:sectPr w:rsidR="00732173" w:rsidSect="001F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D57"/>
    <w:multiLevelType w:val="multilevel"/>
    <w:tmpl w:val="26CCC1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004E9"/>
    <w:multiLevelType w:val="multilevel"/>
    <w:tmpl w:val="10E6C1F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00A42"/>
    <w:multiLevelType w:val="multilevel"/>
    <w:tmpl w:val="91501E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A226F"/>
    <w:multiLevelType w:val="multilevel"/>
    <w:tmpl w:val="8710F6C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32BDA"/>
    <w:multiLevelType w:val="multilevel"/>
    <w:tmpl w:val="032CF4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E12BC"/>
    <w:multiLevelType w:val="multilevel"/>
    <w:tmpl w:val="B262D2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65A43"/>
    <w:multiLevelType w:val="multilevel"/>
    <w:tmpl w:val="FEA4A3C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4C3920"/>
    <w:multiLevelType w:val="multilevel"/>
    <w:tmpl w:val="5A0CF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6355AB"/>
    <w:multiLevelType w:val="multilevel"/>
    <w:tmpl w:val="A188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9E5A8F"/>
    <w:multiLevelType w:val="multilevel"/>
    <w:tmpl w:val="DBB8E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9404A6"/>
    <w:multiLevelType w:val="multilevel"/>
    <w:tmpl w:val="2764AD2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6203F"/>
    <w:multiLevelType w:val="multilevel"/>
    <w:tmpl w:val="706A30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913F1A"/>
    <w:multiLevelType w:val="multilevel"/>
    <w:tmpl w:val="2CC4A0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D97EA1"/>
    <w:multiLevelType w:val="multilevel"/>
    <w:tmpl w:val="7DE4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CE3C56"/>
    <w:multiLevelType w:val="multilevel"/>
    <w:tmpl w:val="D1E27C4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969AD"/>
    <w:multiLevelType w:val="multilevel"/>
    <w:tmpl w:val="B0AAE3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F51CA8"/>
    <w:multiLevelType w:val="multilevel"/>
    <w:tmpl w:val="15DE647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243EDC"/>
    <w:multiLevelType w:val="multilevel"/>
    <w:tmpl w:val="9732F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15C15E8"/>
    <w:multiLevelType w:val="multilevel"/>
    <w:tmpl w:val="18FCEB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DE2430"/>
    <w:multiLevelType w:val="multilevel"/>
    <w:tmpl w:val="187E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876107"/>
    <w:multiLevelType w:val="multilevel"/>
    <w:tmpl w:val="3C2CDC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DD6691"/>
    <w:multiLevelType w:val="multilevel"/>
    <w:tmpl w:val="2D0A51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DB5D3E"/>
    <w:multiLevelType w:val="multilevel"/>
    <w:tmpl w:val="9B12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7F4575"/>
    <w:multiLevelType w:val="multilevel"/>
    <w:tmpl w:val="BE1009F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B63C4B"/>
    <w:multiLevelType w:val="multilevel"/>
    <w:tmpl w:val="9C7831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D730A4"/>
    <w:multiLevelType w:val="multilevel"/>
    <w:tmpl w:val="89982D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0D30E1"/>
    <w:multiLevelType w:val="multilevel"/>
    <w:tmpl w:val="D9AAE8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AC43D6"/>
    <w:multiLevelType w:val="multilevel"/>
    <w:tmpl w:val="36E2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DA595D"/>
    <w:multiLevelType w:val="multilevel"/>
    <w:tmpl w:val="2964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20"/>
  </w:num>
  <w:num w:numId="5">
    <w:abstractNumId w:val="27"/>
  </w:num>
  <w:num w:numId="6">
    <w:abstractNumId w:val="12"/>
  </w:num>
  <w:num w:numId="7">
    <w:abstractNumId w:val="13"/>
  </w:num>
  <w:num w:numId="8">
    <w:abstractNumId w:val="4"/>
  </w:num>
  <w:num w:numId="9">
    <w:abstractNumId w:val="11"/>
  </w:num>
  <w:num w:numId="10">
    <w:abstractNumId w:val="5"/>
  </w:num>
  <w:num w:numId="11">
    <w:abstractNumId w:val="26"/>
  </w:num>
  <w:num w:numId="12">
    <w:abstractNumId w:val="22"/>
  </w:num>
  <w:num w:numId="13">
    <w:abstractNumId w:val="25"/>
  </w:num>
  <w:num w:numId="14">
    <w:abstractNumId w:val="18"/>
  </w:num>
  <w:num w:numId="15">
    <w:abstractNumId w:val="28"/>
  </w:num>
  <w:num w:numId="16">
    <w:abstractNumId w:val="6"/>
  </w:num>
  <w:num w:numId="17">
    <w:abstractNumId w:val="8"/>
  </w:num>
  <w:num w:numId="18">
    <w:abstractNumId w:val="0"/>
  </w:num>
  <w:num w:numId="19">
    <w:abstractNumId w:val="2"/>
  </w:num>
  <w:num w:numId="20">
    <w:abstractNumId w:val="23"/>
  </w:num>
  <w:num w:numId="21">
    <w:abstractNumId w:val="16"/>
  </w:num>
  <w:num w:numId="22">
    <w:abstractNumId w:val="24"/>
  </w:num>
  <w:num w:numId="23">
    <w:abstractNumId w:val="10"/>
  </w:num>
  <w:num w:numId="24">
    <w:abstractNumId w:val="19"/>
  </w:num>
  <w:num w:numId="25">
    <w:abstractNumId w:val="14"/>
  </w:num>
  <w:num w:numId="26">
    <w:abstractNumId w:val="21"/>
  </w:num>
  <w:num w:numId="27">
    <w:abstractNumId w:val="3"/>
  </w:num>
  <w:num w:numId="28">
    <w:abstractNumId w:val="15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79303C"/>
    <w:rsid w:val="00011A5A"/>
    <w:rsid w:val="00460DEB"/>
    <w:rsid w:val="00476A3E"/>
    <w:rsid w:val="00732173"/>
    <w:rsid w:val="0079303C"/>
    <w:rsid w:val="008D41DB"/>
    <w:rsid w:val="0094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03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1973</Words>
  <Characters>11250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TCRB-3</dc:creator>
  <cp:lastModifiedBy>TCRB-3</cp:lastModifiedBy>
  <cp:revision>2</cp:revision>
  <dcterms:created xsi:type="dcterms:W3CDTF">2021-10-22T06:59:00Z</dcterms:created>
  <dcterms:modified xsi:type="dcterms:W3CDTF">2021-10-22T06:59:00Z</dcterms:modified>
</cp:coreProperties>
</file>