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Look w:val="04A0"/>
      </w:tblPr>
      <w:tblGrid>
        <w:gridCol w:w="723"/>
        <w:gridCol w:w="2558"/>
        <w:gridCol w:w="3154"/>
        <w:gridCol w:w="3227"/>
      </w:tblGrid>
      <w:tr w:rsidR="00775D51" w:rsidRPr="00611B77" w:rsidTr="00F10692">
        <w:trPr>
          <w:trHeight w:val="30"/>
          <w:tblCellSpacing w:w="0" w:type="auto"/>
        </w:trPr>
        <w:tc>
          <w:tcPr>
            <w:tcW w:w="6435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Pr="004922D9" w:rsidRDefault="004922D9" w:rsidP="003F2166">
            <w:pPr>
              <w:spacing w:after="0" w:line="240" w:lineRule="auto"/>
              <w:jc w:val="center"/>
              <w:rPr>
                <w:lang w:val="kk-KZ"/>
              </w:rPr>
            </w:pPr>
            <w:r w:rsidRPr="004922D9">
              <w:rPr>
                <w:color w:val="000000"/>
                <w:sz w:val="20"/>
                <w:lang w:val="kk-KZ"/>
              </w:rPr>
              <w:t>Міндетті медициналық қарап-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тексерулерді жүргізу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қағидалары мен мерзімділігі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және "Алдын ала міндетті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медициналық қарап-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тексерулерден өткізу"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мемлекеттік қызметін көрсету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қағидаларына</w:t>
            </w:r>
            <w:r w:rsidRPr="004922D9">
              <w:rPr>
                <w:lang w:val="kk-KZ"/>
              </w:rPr>
              <w:br/>
            </w:r>
            <w:r w:rsidRPr="004922D9">
              <w:rPr>
                <w:color w:val="000000"/>
                <w:sz w:val="20"/>
                <w:lang w:val="kk-KZ"/>
              </w:rPr>
              <w:t>5-қосымша</w:t>
            </w:r>
          </w:p>
        </w:tc>
      </w:tr>
      <w:tr w:rsidR="00775D51" w:rsidRPr="00611B77" w:rsidTr="004922D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Pr="00611B77" w:rsidRDefault="004922D9" w:rsidP="003F2166">
            <w:pPr>
              <w:spacing w:after="0" w:line="240" w:lineRule="auto"/>
              <w:ind w:left="20"/>
              <w:jc w:val="both"/>
              <w:rPr>
                <w:lang w:val="kk-KZ"/>
              </w:rPr>
            </w:pPr>
            <w:bookmarkStart w:id="0" w:name="_GoBack"/>
            <w:r w:rsidRPr="00611B77">
              <w:rPr>
                <w:color w:val="000000"/>
                <w:sz w:val="20"/>
                <w:lang w:val="kk-KZ"/>
              </w:rPr>
              <w:t>"Алдын ала міндетті медициналық қарап-тексеруден өту" мемлекеттік көрсетілетін қызмет</w:t>
            </w:r>
            <w:bookmarkEnd w:id="0"/>
            <w:r w:rsidRPr="00611B77">
              <w:rPr>
                <w:color w:val="000000"/>
                <w:sz w:val="20"/>
                <w:lang w:val="kk-KZ"/>
              </w:rPr>
              <w:t xml:space="preserve"> стандарты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Көмек көрсететін медициналық ұйым (бұдан әрі – көрсетілетін қызметті беруші)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ұсыну тәсілдері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Құжаттарды қабылдау және мемлекеттік қызметті көрсету нәтижелерін беру көрсетілетін қызметті беруші арқылы жүзеге асырылады.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Құжаттарды күтудің рұқсат етілген ең ұзақ уақыты - 1 жұмыс күні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Қағаз түрінде.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"Халық денсаулығы және денсаулық сақтау жүйесі туралы" Қазақстан Республикасының 2020 жылғы 7 шілдедегі Кодексінің (бұдан әрі - Кодекс) 7-бабының 31) тармақшасына сәйкес бекітілетін нысан бойынша көрсетілетін қызметті берушінің медициналық анықтамасы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Ақылы негізде, мемлекеттік қызметті көрсету құны Кодекстің 202-бабына сәйкес айқындалады.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белгіленген жұмыс кестесіне сәйкес демалыс және мереке күндерінен басқа, дүйсенбіден бастап жұма аралығында.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үшін қажетті құжаттардың тізбесі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жеке</w:t>
            </w:r>
            <w:proofErr w:type="gramEnd"/>
            <w:r>
              <w:rPr>
                <w:color w:val="000000"/>
                <w:sz w:val="20"/>
              </w:rPr>
              <w:t xml:space="preserve"> басын куәландыратын құжат (жеке басын сәйкестендіру үшін талап етіледі);</w:t>
            </w:r>
            <w:r>
              <w:br/>
            </w:r>
            <w:r>
              <w:rPr>
                <w:color w:val="000000"/>
                <w:sz w:val="20"/>
              </w:rPr>
              <w:t>2) мемлекеттік қызметті көрсету үшін ақы төленгенін растайтын құжат.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көрсетілетін қызметті көрсетуден бас тарту үшін негіздер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gramEnd"/>
            <w:r>
              <w:rPr>
                <w:color w:val="000000"/>
                <w:sz w:val="20"/>
              </w:rPr>
              <w:t xml:space="preserve"> қызметті алу үшін көрсетілетін қызметті алушы ұсынған құжаттардың және (немесе) оларда қамтылған деректердің (мәліметтердің) дәйексіздігінің анықталуы;</w:t>
            </w:r>
            <w:r>
              <w:br/>
            </w:r>
            <w:r>
              <w:rPr>
                <w:color w:val="000000"/>
                <w:sz w:val="20"/>
              </w:rPr>
              <w:t>2) көрсетілетін қызметті алушының және (немесе) мемлекеттік қызметті көрсету үшін қажетті ұсынылған материалдардың, объектілердің, деректер мен мәліметтердің осы Қағидаларда белгіленген талаптарға сәйкес келмеуі.</w:t>
            </w:r>
          </w:p>
        </w:tc>
      </w:tr>
      <w:tr w:rsidR="00775D51" w:rsidTr="00F106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ерекшеліктері ескеріле отырып, қойылатын өзге де талаптар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D51" w:rsidRDefault="004922D9" w:rsidP="003F216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берушіге тікелей жүгінген кезде көрсетілетін қызметті беруші бекіткен дәрігерлердің жұмыс кестесіне сәйкес дәрігерлердің бос уақытын, рентгенологиялық (флюорографиялық) тексеру мен зертханалық зерттеулерді таңдау мүмкіндігі беріледі.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қызметтер көрсету мәселелері жөніндегі бірыңғай байланыс орталығы: 8-800-080-7777, 1414.</w:t>
            </w:r>
          </w:p>
        </w:tc>
      </w:tr>
    </w:tbl>
    <w:p w:rsidR="00775D51" w:rsidRPr="004922D9" w:rsidRDefault="00775D51" w:rsidP="003F2166">
      <w:pPr>
        <w:pStyle w:val="disclaimer"/>
        <w:spacing w:after="0" w:line="240" w:lineRule="auto"/>
        <w:jc w:val="both"/>
        <w:rPr>
          <w:lang w:val="ru-RU"/>
        </w:rPr>
      </w:pPr>
    </w:p>
    <w:sectPr w:rsidR="00775D51" w:rsidRPr="004922D9" w:rsidSect="00775D5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savePreviewPicture/>
  <w:compat/>
  <w:rsids>
    <w:rsidRoot w:val="00775D51"/>
    <w:rsid w:val="003F2166"/>
    <w:rsid w:val="004922D9"/>
    <w:rsid w:val="00611B77"/>
    <w:rsid w:val="00775D51"/>
    <w:rsid w:val="00DD4A67"/>
    <w:rsid w:val="00F1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75D5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75D5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75D51"/>
    <w:pPr>
      <w:jc w:val="center"/>
    </w:pPr>
    <w:rPr>
      <w:sz w:val="18"/>
      <w:szCs w:val="18"/>
    </w:rPr>
  </w:style>
  <w:style w:type="paragraph" w:customStyle="1" w:styleId="DocDefaults">
    <w:name w:val="DocDefaults"/>
    <w:rsid w:val="00775D51"/>
  </w:style>
  <w:style w:type="paragraph" w:styleId="ae">
    <w:name w:val="Balloon Text"/>
    <w:basedOn w:val="a"/>
    <w:link w:val="af"/>
    <w:uiPriority w:val="99"/>
    <w:semiHidden/>
    <w:unhideWhenUsed/>
    <w:rsid w:val="0049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22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5</cp:revision>
  <dcterms:created xsi:type="dcterms:W3CDTF">2021-03-26T11:16:00Z</dcterms:created>
  <dcterms:modified xsi:type="dcterms:W3CDTF">2021-04-06T13:15:00Z</dcterms:modified>
</cp:coreProperties>
</file>